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7B4E1" w14:textId="5B929A3B" w:rsidR="00377F71" w:rsidRPr="00377F71" w:rsidRDefault="00456500" w:rsidP="00456500">
      <w:pPr>
        <w:jc w:val="center"/>
        <w:rPr>
          <w:b/>
          <w:color w:val="0070C0"/>
          <w:sz w:val="52"/>
          <w:szCs w:val="52"/>
          <w:u w:val="single"/>
        </w:rPr>
      </w:pPr>
      <w:r w:rsidRPr="00377F71">
        <w:rPr>
          <w:b/>
          <w:color w:val="0070C0"/>
          <w:sz w:val="52"/>
          <w:szCs w:val="52"/>
          <w:u w:val="single"/>
        </w:rPr>
        <w:t xml:space="preserve">Gratitude: </w:t>
      </w:r>
    </w:p>
    <w:p w14:paraId="2233B7F4" w14:textId="605F8B8F" w:rsidR="00377F71" w:rsidRDefault="00377F71" w:rsidP="00456500">
      <w:pPr>
        <w:jc w:val="center"/>
        <w:rPr>
          <w:b/>
          <w:color w:val="0070C0"/>
          <w:sz w:val="44"/>
          <w:szCs w:val="44"/>
          <w:u w:val="single"/>
        </w:rPr>
      </w:pPr>
      <w:r>
        <w:rPr>
          <w:b/>
          <w:color w:val="0070C0"/>
          <w:sz w:val="44"/>
          <w:szCs w:val="44"/>
          <w:u w:val="single"/>
        </w:rPr>
        <w:t>By Assaad Mounzer, M.D., MA, ACC</w:t>
      </w:r>
    </w:p>
    <w:p w14:paraId="4C79E6B5" w14:textId="77777777" w:rsidR="00377F71" w:rsidRDefault="00377F71" w:rsidP="00456500">
      <w:pPr>
        <w:jc w:val="center"/>
        <w:rPr>
          <w:b/>
          <w:color w:val="0070C0"/>
          <w:sz w:val="44"/>
          <w:szCs w:val="44"/>
          <w:u w:val="single"/>
        </w:rPr>
      </w:pPr>
    </w:p>
    <w:p w14:paraId="02C45CB5" w14:textId="6F441B6B" w:rsidR="00377F71" w:rsidRDefault="00377F71" w:rsidP="00377F71">
      <w:pPr>
        <w:rPr>
          <w:rFonts w:ascii="Calibri" w:eastAsia="Calibri" w:hAnsi="Calibri" w:cs="Times New Roman"/>
          <w:b/>
          <w:color w:val="0070C0"/>
          <w:sz w:val="40"/>
          <w:szCs w:val="40"/>
        </w:rPr>
      </w:pPr>
      <w:r w:rsidRPr="00377F71">
        <w:rPr>
          <w:rFonts w:ascii="Calibri" w:eastAsia="Calibri" w:hAnsi="Calibri" w:cs="Times New Roman"/>
          <w:b/>
          <w:color w:val="0070C0"/>
          <w:sz w:val="40"/>
          <w:szCs w:val="40"/>
        </w:rPr>
        <w:t>Gratitude is an affirmation of goodness.</w:t>
      </w:r>
    </w:p>
    <w:p w14:paraId="6A954350" w14:textId="15AFE49D" w:rsidR="00226692" w:rsidRDefault="00226692" w:rsidP="00226692">
      <w:pPr>
        <w:rPr>
          <w:rFonts w:ascii="Calibri" w:eastAsia="Calibri" w:hAnsi="Calibri" w:cs="Times New Roman"/>
          <w:b/>
          <w:color w:val="0070C0"/>
          <w:sz w:val="40"/>
          <w:szCs w:val="40"/>
        </w:rPr>
      </w:pPr>
      <w:r>
        <w:rPr>
          <w:rFonts w:ascii="Calibri" w:eastAsia="Calibri" w:hAnsi="Calibri" w:cs="Times New Roman"/>
          <w:b/>
          <w:color w:val="0070C0"/>
          <w:sz w:val="40"/>
          <w:szCs w:val="40"/>
        </w:rPr>
        <w:t>Think of</w:t>
      </w:r>
      <w:r w:rsidRPr="00377F71">
        <w:rPr>
          <w:rFonts w:ascii="Calibri" w:eastAsia="Calibri" w:hAnsi="Calibri" w:cs="Times New Roman"/>
          <w:b/>
          <w:color w:val="0070C0"/>
          <w:sz w:val="40"/>
          <w:szCs w:val="40"/>
        </w:rPr>
        <w:t xml:space="preserve"> someone to give thanks to?</w:t>
      </w:r>
    </w:p>
    <w:p w14:paraId="17E20D3D" w14:textId="1ABF674F" w:rsidR="00226692" w:rsidRPr="00377F71" w:rsidRDefault="00226692" w:rsidP="00226692">
      <w:pPr>
        <w:rPr>
          <w:rFonts w:ascii="Calibri" w:eastAsia="Calibri" w:hAnsi="Calibri" w:cs="Times New Roman"/>
          <w:b/>
          <w:color w:val="0070C0"/>
          <w:sz w:val="40"/>
          <w:szCs w:val="40"/>
        </w:rPr>
      </w:pPr>
      <w:r>
        <w:rPr>
          <w:rFonts w:ascii="Calibri" w:eastAsia="Calibri" w:hAnsi="Calibri" w:cs="Times New Roman"/>
          <w:b/>
          <w:color w:val="0070C0"/>
          <w:sz w:val="40"/>
          <w:szCs w:val="40"/>
        </w:rPr>
        <w:t>Review the blessings in your life.</w:t>
      </w:r>
    </w:p>
    <w:p w14:paraId="22DCD501" w14:textId="77777777" w:rsidR="00226692" w:rsidRDefault="00226692" w:rsidP="00377F71">
      <w:pPr>
        <w:rPr>
          <w:rFonts w:ascii="Calibri" w:eastAsia="Calibri" w:hAnsi="Calibri" w:cs="Times New Roman"/>
          <w:b/>
          <w:color w:val="0070C0"/>
          <w:sz w:val="40"/>
          <w:szCs w:val="40"/>
        </w:rPr>
      </w:pPr>
    </w:p>
    <w:p w14:paraId="01B246F7" w14:textId="77777777" w:rsidR="00226692" w:rsidRDefault="00226692" w:rsidP="00226692">
      <w:pPr>
        <w:rPr>
          <w:rFonts w:ascii="Calibri" w:eastAsia="Calibri" w:hAnsi="Calibri" w:cs="Times New Roman"/>
          <w:b/>
          <w:bCs/>
          <w:color w:val="0070C0"/>
          <w:sz w:val="40"/>
          <w:szCs w:val="40"/>
        </w:rPr>
      </w:pPr>
      <w:r w:rsidRPr="00226692">
        <w:rPr>
          <w:rFonts w:ascii="Calibri" w:eastAsia="Calibri" w:hAnsi="Calibri" w:cs="Times New Roman"/>
          <w:b/>
          <w:bCs/>
          <w:color w:val="0070C0"/>
          <w:sz w:val="40"/>
          <w:szCs w:val="40"/>
        </w:rPr>
        <w:t xml:space="preserve">"Happiness is not what makes us grateful. It is gratefulness that makes us happy." </w:t>
      </w:r>
    </w:p>
    <w:p w14:paraId="0A880202" w14:textId="77777777" w:rsidR="00226692" w:rsidRDefault="00226692" w:rsidP="00226692">
      <w:pPr>
        <w:rPr>
          <w:rFonts w:ascii="Calibri" w:eastAsia="Calibri" w:hAnsi="Calibri" w:cs="Times New Roman"/>
          <w:b/>
          <w:color w:val="0070C0"/>
          <w:sz w:val="40"/>
          <w:szCs w:val="40"/>
        </w:rPr>
      </w:pPr>
      <w:r>
        <w:rPr>
          <w:rFonts w:ascii="Calibri" w:eastAsia="Calibri" w:hAnsi="Calibri" w:cs="Times New Roman"/>
          <w:b/>
          <w:bCs/>
          <w:color w:val="0070C0"/>
          <w:sz w:val="40"/>
          <w:szCs w:val="40"/>
        </w:rPr>
        <w:t xml:space="preserve">                                                     </w:t>
      </w:r>
      <w:r w:rsidRPr="00226692">
        <w:rPr>
          <w:rFonts w:ascii="Calibri" w:eastAsia="Calibri" w:hAnsi="Calibri" w:cs="Times New Roman"/>
          <w:b/>
          <w:bCs/>
          <w:color w:val="0070C0"/>
          <w:sz w:val="40"/>
          <w:szCs w:val="40"/>
        </w:rPr>
        <w:t>David Steindl-Rast</w:t>
      </w:r>
      <w:r w:rsidRPr="00226692">
        <w:rPr>
          <w:rFonts w:ascii="Calibri" w:eastAsia="Calibri" w:hAnsi="Calibri" w:cs="Times New Roman"/>
          <w:b/>
          <w:color w:val="0070C0"/>
          <w:sz w:val="40"/>
          <w:szCs w:val="40"/>
        </w:rPr>
        <w:br/>
        <w:t> </w:t>
      </w:r>
      <w:r w:rsidRPr="00226692">
        <w:rPr>
          <w:rFonts w:ascii="Calibri" w:eastAsia="Calibri" w:hAnsi="Calibri" w:cs="Times New Roman"/>
          <w:b/>
          <w:color w:val="0070C0"/>
          <w:sz w:val="40"/>
          <w:szCs w:val="40"/>
        </w:rPr>
        <w:br/>
        <w:t>The very nature of gratitude is a deep sense of well-being and resiliency that is a genuine happiness.</w:t>
      </w:r>
      <w:r w:rsidRPr="00226692">
        <w:rPr>
          <w:rFonts w:ascii="Calibri" w:eastAsia="Calibri" w:hAnsi="Calibri" w:cs="Times New Roman"/>
          <w:b/>
          <w:color w:val="0070C0"/>
          <w:sz w:val="40"/>
          <w:szCs w:val="40"/>
        </w:rPr>
        <w:br/>
        <w:t> </w:t>
      </w:r>
      <w:r w:rsidRPr="00226692">
        <w:rPr>
          <w:rFonts w:ascii="Calibri" w:eastAsia="Calibri" w:hAnsi="Calibri" w:cs="Times New Roman"/>
          <w:b/>
          <w:color w:val="0070C0"/>
          <w:sz w:val="40"/>
          <w:szCs w:val="40"/>
        </w:rPr>
        <w:br/>
        <w:t xml:space="preserve">Father David Steindl-Rast is a Benedictine monk, has a Ph.D. in psychology, and has dedicated much of his life to understanding and teaching about the transformative powers of gratitude. </w:t>
      </w:r>
    </w:p>
    <w:p w14:paraId="00828949" w14:textId="6ABDB2FA" w:rsidR="00226692" w:rsidRPr="00226692" w:rsidRDefault="00226692" w:rsidP="00226692">
      <w:pPr>
        <w:rPr>
          <w:rFonts w:ascii="Calibri" w:eastAsia="Calibri" w:hAnsi="Calibri" w:cs="Times New Roman"/>
          <w:b/>
          <w:color w:val="0070C0"/>
          <w:sz w:val="40"/>
          <w:szCs w:val="40"/>
        </w:rPr>
      </w:pPr>
      <w:r w:rsidRPr="00226692">
        <w:rPr>
          <w:rFonts w:ascii="Calibri" w:eastAsia="Calibri" w:hAnsi="Calibri" w:cs="Times New Roman"/>
          <w:b/>
          <w:color w:val="0070C0"/>
          <w:sz w:val="40"/>
          <w:szCs w:val="40"/>
        </w:rPr>
        <w:t xml:space="preserve"> In addition to the proven benefits of gratitude, one of its best attributes is that can be available to us at any time if we learn how to cultivate it.</w:t>
      </w:r>
      <w:r w:rsidRPr="00226692">
        <w:rPr>
          <w:rFonts w:ascii="Calibri" w:eastAsia="Calibri" w:hAnsi="Calibri" w:cs="Times New Roman"/>
          <w:b/>
          <w:color w:val="0070C0"/>
          <w:sz w:val="40"/>
          <w:szCs w:val="40"/>
        </w:rPr>
        <w:br/>
      </w:r>
      <w:r w:rsidRPr="00226692">
        <w:rPr>
          <w:rFonts w:ascii="Calibri" w:eastAsia="Calibri" w:hAnsi="Calibri" w:cs="Times New Roman"/>
          <w:b/>
          <w:color w:val="0070C0"/>
          <w:sz w:val="40"/>
          <w:szCs w:val="40"/>
        </w:rPr>
        <w:lastRenderedPageBreak/>
        <w:t> </w:t>
      </w:r>
      <w:r w:rsidRPr="00226692">
        <w:rPr>
          <w:rFonts w:ascii="Calibri" w:eastAsia="Calibri" w:hAnsi="Calibri" w:cs="Times New Roman"/>
          <w:b/>
          <w:color w:val="0070C0"/>
          <w:sz w:val="40"/>
          <w:szCs w:val="40"/>
        </w:rPr>
        <w:br/>
        <w:t>There are many techniques that people use to develop gratitude in their lives. One of the most accessible and universal is to keep a gratitude journal. This is not simply a daily list. In fact, researchers have shown that journaling once a week, with specifics and detail, is more effective than long lists written daily. The key is quality over quantity - taking some time to truly reflect deeply upon a few things has more impact than going through the motions with a superficial list.</w:t>
      </w:r>
    </w:p>
    <w:p w14:paraId="6DF21D76" w14:textId="4473EADA" w:rsidR="00377F71" w:rsidRPr="00377F71" w:rsidRDefault="00377F71" w:rsidP="00377F71">
      <w:pPr>
        <w:rPr>
          <w:rFonts w:ascii="Calibri" w:eastAsia="Calibri" w:hAnsi="Calibri" w:cs="Times New Roman"/>
          <w:b/>
          <w:color w:val="0070C0"/>
          <w:sz w:val="40"/>
          <w:szCs w:val="40"/>
        </w:rPr>
      </w:pPr>
      <w:r w:rsidRPr="00377F71">
        <w:rPr>
          <w:rFonts w:ascii="Calibri" w:eastAsia="Calibri" w:hAnsi="Calibri" w:cs="Times New Roman"/>
          <w:b/>
          <w:color w:val="0070C0"/>
          <w:sz w:val="40"/>
          <w:szCs w:val="40"/>
        </w:rPr>
        <w:t>Gratitude has the power to heal, to energize, and to change lives.</w:t>
      </w:r>
    </w:p>
    <w:p w14:paraId="2D2ABA1C" w14:textId="63F09BA8" w:rsidR="00377F71" w:rsidRPr="00377F71" w:rsidRDefault="00377F71" w:rsidP="00377F71">
      <w:pPr>
        <w:rPr>
          <w:rFonts w:ascii="Calibri" w:eastAsia="Calibri" w:hAnsi="Calibri" w:cs="Times New Roman"/>
          <w:b/>
          <w:color w:val="0070C0"/>
          <w:sz w:val="40"/>
          <w:szCs w:val="40"/>
          <w:u w:val="single"/>
        </w:rPr>
      </w:pPr>
    </w:p>
    <w:p w14:paraId="5B3281B0" w14:textId="77777777" w:rsidR="00377F71" w:rsidRPr="00377F71" w:rsidRDefault="00377F71" w:rsidP="00377F71">
      <w:pPr>
        <w:numPr>
          <w:ilvl w:val="0"/>
          <w:numId w:val="2"/>
        </w:numPr>
        <w:rPr>
          <w:rFonts w:ascii="Calibri" w:eastAsia="Calibri" w:hAnsi="Calibri" w:cs="Times New Roman"/>
          <w:b/>
          <w:color w:val="0070C0"/>
          <w:sz w:val="40"/>
          <w:szCs w:val="40"/>
        </w:rPr>
      </w:pPr>
      <w:r w:rsidRPr="00377F71">
        <w:rPr>
          <w:rFonts w:ascii="Calibri" w:eastAsia="Calibri" w:hAnsi="Calibri" w:cs="Times New Roman"/>
          <w:b/>
          <w:bCs/>
          <w:color w:val="0070C0"/>
          <w:sz w:val="40"/>
          <w:szCs w:val="40"/>
        </w:rPr>
        <w:t>1. Gratitude improves your immune system.</w:t>
      </w:r>
    </w:p>
    <w:p w14:paraId="3BA61BA6" w14:textId="77777777" w:rsidR="00377F71" w:rsidRPr="00377F71" w:rsidRDefault="00377F71" w:rsidP="00377F71">
      <w:pPr>
        <w:numPr>
          <w:ilvl w:val="0"/>
          <w:numId w:val="2"/>
        </w:numPr>
        <w:rPr>
          <w:rFonts w:ascii="Calibri" w:eastAsia="Calibri" w:hAnsi="Calibri" w:cs="Times New Roman"/>
          <w:b/>
          <w:color w:val="0070C0"/>
          <w:sz w:val="40"/>
          <w:szCs w:val="40"/>
        </w:rPr>
      </w:pPr>
      <w:r w:rsidRPr="00377F71">
        <w:rPr>
          <w:rFonts w:ascii="Calibri" w:eastAsia="Calibri" w:hAnsi="Calibri" w:cs="Times New Roman"/>
          <w:b/>
          <w:bCs/>
          <w:color w:val="0070C0"/>
          <w:sz w:val="40"/>
          <w:szCs w:val="40"/>
        </w:rPr>
        <w:t>2. Gratitude improves your sense of well-being.</w:t>
      </w:r>
    </w:p>
    <w:p w14:paraId="6E7F798E" w14:textId="77777777" w:rsidR="00377F71" w:rsidRPr="00377F71" w:rsidRDefault="00377F71" w:rsidP="00377F71">
      <w:pPr>
        <w:numPr>
          <w:ilvl w:val="0"/>
          <w:numId w:val="2"/>
        </w:numPr>
        <w:rPr>
          <w:rFonts w:ascii="Calibri" w:eastAsia="Calibri" w:hAnsi="Calibri" w:cs="Times New Roman"/>
          <w:b/>
          <w:color w:val="0070C0"/>
          <w:sz w:val="40"/>
          <w:szCs w:val="40"/>
        </w:rPr>
      </w:pPr>
      <w:r w:rsidRPr="00377F71">
        <w:rPr>
          <w:rFonts w:ascii="Calibri" w:eastAsia="Calibri" w:hAnsi="Calibri" w:cs="Times New Roman"/>
          <w:b/>
          <w:bCs/>
          <w:color w:val="0070C0"/>
          <w:sz w:val="40"/>
          <w:szCs w:val="40"/>
        </w:rPr>
        <w:t>3. Gratitude makes you more resilient to stress.</w:t>
      </w:r>
    </w:p>
    <w:p w14:paraId="2B673D04" w14:textId="77777777" w:rsidR="00377F71" w:rsidRPr="00377F71" w:rsidRDefault="00377F71" w:rsidP="00377F71">
      <w:pPr>
        <w:numPr>
          <w:ilvl w:val="0"/>
          <w:numId w:val="2"/>
        </w:numPr>
        <w:rPr>
          <w:rFonts w:ascii="Calibri" w:eastAsia="Calibri" w:hAnsi="Calibri" w:cs="Times New Roman"/>
          <w:b/>
          <w:color w:val="0070C0"/>
          <w:sz w:val="40"/>
          <w:szCs w:val="40"/>
        </w:rPr>
      </w:pPr>
      <w:r w:rsidRPr="00377F71">
        <w:rPr>
          <w:rFonts w:ascii="Calibri" w:eastAsia="Calibri" w:hAnsi="Calibri" w:cs="Times New Roman"/>
          <w:b/>
          <w:bCs/>
          <w:color w:val="0070C0"/>
          <w:sz w:val="40"/>
          <w:szCs w:val="40"/>
        </w:rPr>
        <w:t>4. Gratitude blocks toxic, negative emotions.</w:t>
      </w:r>
    </w:p>
    <w:p w14:paraId="1B438410" w14:textId="77777777" w:rsidR="00377F71" w:rsidRDefault="00377F71" w:rsidP="00456500">
      <w:pPr>
        <w:jc w:val="center"/>
        <w:rPr>
          <w:b/>
          <w:color w:val="0070C0"/>
          <w:sz w:val="44"/>
          <w:szCs w:val="44"/>
          <w:u w:val="single"/>
        </w:rPr>
      </w:pPr>
    </w:p>
    <w:p w14:paraId="391E2469" w14:textId="77777777" w:rsidR="00377F71" w:rsidRDefault="00377F71" w:rsidP="00456500">
      <w:pPr>
        <w:jc w:val="center"/>
        <w:rPr>
          <w:b/>
          <w:color w:val="0070C0"/>
          <w:sz w:val="36"/>
          <w:szCs w:val="36"/>
          <w:u w:val="single"/>
        </w:rPr>
      </w:pPr>
      <w:bookmarkStart w:id="0" w:name="_GoBack"/>
      <w:bookmarkEnd w:id="0"/>
    </w:p>
    <w:p w14:paraId="726939D3" w14:textId="5ED1FE85" w:rsidR="00456500" w:rsidRPr="00377F71" w:rsidRDefault="00377F71" w:rsidP="00456500">
      <w:pPr>
        <w:jc w:val="center"/>
        <w:rPr>
          <w:b/>
          <w:color w:val="0070C0"/>
          <w:sz w:val="36"/>
          <w:szCs w:val="36"/>
          <w:u w:val="single"/>
        </w:rPr>
      </w:pPr>
      <w:r w:rsidRPr="00377F71">
        <w:rPr>
          <w:b/>
          <w:color w:val="0070C0"/>
          <w:sz w:val="36"/>
          <w:szCs w:val="36"/>
          <w:u w:val="single"/>
        </w:rPr>
        <w:t xml:space="preserve">Check: </w:t>
      </w:r>
      <w:r w:rsidR="00456500" w:rsidRPr="00377F71">
        <w:rPr>
          <w:b/>
          <w:color w:val="0070C0"/>
          <w:sz w:val="36"/>
          <w:szCs w:val="36"/>
          <w:u w:val="single"/>
        </w:rPr>
        <w:t>The science of a meaningful life</w:t>
      </w:r>
      <w:r w:rsidRPr="00377F71">
        <w:rPr>
          <w:b/>
          <w:color w:val="0070C0"/>
          <w:sz w:val="36"/>
          <w:szCs w:val="36"/>
          <w:u w:val="single"/>
        </w:rPr>
        <w:t xml:space="preserve"> by</w:t>
      </w:r>
    </w:p>
    <w:p w14:paraId="49DC435F" w14:textId="17155E49" w:rsidR="00061C93" w:rsidRPr="00377F71" w:rsidRDefault="00456500" w:rsidP="00456500">
      <w:pPr>
        <w:jc w:val="center"/>
        <w:rPr>
          <w:b/>
          <w:color w:val="0070C0"/>
          <w:sz w:val="36"/>
          <w:szCs w:val="36"/>
          <w:u w:val="single"/>
        </w:rPr>
      </w:pPr>
      <w:r w:rsidRPr="00377F71">
        <w:rPr>
          <w:b/>
          <w:color w:val="0070C0"/>
          <w:sz w:val="36"/>
          <w:szCs w:val="36"/>
          <w:u w:val="single"/>
        </w:rPr>
        <w:t>Robert Emmons (prof. of physiology at U C Davis)</w:t>
      </w:r>
    </w:p>
    <w:p w14:paraId="221166C2" w14:textId="12F220F9" w:rsidR="00456500" w:rsidRDefault="00226692" w:rsidP="00456500">
      <w:pPr>
        <w:jc w:val="center"/>
        <w:rPr>
          <w:b/>
          <w:color w:val="0070C0"/>
          <w:sz w:val="44"/>
          <w:szCs w:val="44"/>
          <w:u w:val="single"/>
        </w:rPr>
      </w:pPr>
      <w:r w:rsidRPr="00226692">
        <w:rPr>
          <w:rFonts w:ascii="Calibri" w:eastAsia="Calibri" w:hAnsi="Calibri" w:cs="Times New Roman"/>
          <w:b/>
          <w:color w:val="0070C0"/>
          <w:sz w:val="40"/>
          <w:szCs w:val="40"/>
        </w:rPr>
        <w:lastRenderedPageBreak/>
        <w:t>Robert A. Emmons, Ph.D., a professor of psychology at the University of California, Davis, has conducted numerous studies over the years on gratitude and found that people who practice gratitude consistently demonstrate higher levels of positive emotions, more optimism and happiness, stronger immune systems, and feel less lonely and isolated.</w:t>
      </w:r>
    </w:p>
    <w:p w14:paraId="60FFC897" w14:textId="77777777" w:rsidR="00456500" w:rsidRDefault="00456500" w:rsidP="00456500">
      <w:pPr>
        <w:rPr>
          <w:b/>
          <w:color w:val="FF0000"/>
          <w:sz w:val="28"/>
          <w:szCs w:val="28"/>
        </w:rPr>
      </w:pPr>
    </w:p>
    <w:p w14:paraId="4FBF3A5F" w14:textId="1FDAEE5D" w:rsidR="00456500" w:rsidRPr="00377F71" w:rsidRDefault="00456500" w:rsidP="00456500">
      <w:pPr>
        <w:rPr>
          <w:b/>
          <w:color w:val="FF0000"/>
          <w:sz w:val="40"/>
          <w:szCs w:val="40"/>
        </w:rPr>
      </w:pPr>
      <w:r w:rsidRPr="00377F71">
        <w:rPr>
          <w:b/>
          <w:color w:val="FF0000"/>
          <w:sz w:val="40"/>
          <w:szCs w:val="40"/>
        </w:rPr>
        <w:t>People are more successful at achieving their goals when they keep a gratitude journal.</w:t>
      </w:r>
    </w:p>
    <w:p w14:paraId="0067A95A" w14:textId="77777777" w:rsidR="00377F71" w:rsidRPr="00377F71" w:rsidRDefault="00377F71" w:rsidP="00456500">
      <w:pPr>
        <w:rPr>
          <w:b/>
          <w:color w:val="FF0000"/>
          <w:sz w:val="40"/>
          <w:szCs w:val="40"/>
          <w:u w:val="single"/>
        </w:rPr>
      </w:pPr>
    </w:p>
    <w:p w14:paraId="762F2F77" w14:textId="276C4A35" w:rsidR="00456500" w:rsidRPr="00377F71" w:rsidRDefault="00456500" w:rsidP="00456500">
      <w:pPr>
        <w:rPr>
          <w:b/>
          <w:color w:val="FF0000"/>
          <w:sz w:val="40"/>
          <w:szCs w:val="40"/>
          <w:u w:val="single"/>
        </w:rPr>
      </w:pPr>
      <w:r w:rsidRPr="00377F71">
        <w:rPr>
          <w:b/>
          <w:color w:val="FF0000"/>
          <w:sz w:val="40"/>
          <w:szCs w:val="40"/>
          <w:u w:val="single"/>
        </w:rPr>
        <w:t>Gratitude journal:</w:t>
      </w:r>
    </w:p>
    <w:p w14:paraId="0B3CEA16" w14:textId="28BC7F19" w:rsidR="00456500" w:rsidRPr="00377F71" w:rsidRDefault="00456500" w:rsidP="00456500">
      <w:pPr>
        <w:pStyle w:val="ListParagraph"/>
        <w:numPr>
          <w:ilvl w:val="0"/>
          <w:numId w:val="1"/>
        </w:numPr>
        <w:rPr>
          <w:b/>
          <w:color w:val="FF0000"/>
          <w:sz w:val="40"/>
          <w:szCs w:val="40"/>
        </w:rPr>
      </w:pPr>
      <w:r w:rsidRPr="00377F71">
        <w:rPr>
          <w:b/>
          <w:color w:val="FF0000"/>
          <w:sz w:val="40"/>
          <w:szCs w:val="40"/>
        </w:rPr>
        <w:t>Count your blessings.</w:t>
      </w:r>
    </w:p>
    <w:p w14:paraId="6264B03B" w14:textId="11E0A59D" w:rsidR="00377F71" w:rsidRPr="00377F71" w:rsidRDefault="00377F71" w:rsidP="00456500">
      <w:pPr>
        <w:pStyle w:val="ListParagraph"/>
        <w:numPr>
          <w:ilvl w:val="0"/>
          <w:numId w:val="1"/>
        </w:numPr>
        <w:rPr>
          <w:b/>
          <w:color w:val="FF0000"/>
          <w:sz w:val="40"/>
          <w:szCs w:val="40"/>
        </w:rPr>
      </w:pPr>
      <w:r w:rsidRPr="00377F71">
        <w:rPr>
          <w:b/>
          <w:color w:val="FF0000"/>
          <w:sz w:val="40"/>
          <w:szCs w:val="40"/>
        </w:rPr>
        <w:t>Gratitude for what we have.</w:t>
      </w:r>
    </w:p>
    <w:p w14:paraId="3AECF93A" w14:textId="77777777" w:rsidR="00456500" w:rsidRPr="00377F71" w:rsidRDefault="00456500" w:rsidP="00456500">
      <w:pPr>
        <w:pStyle w:val="ListParagraph"/>
        <w:numPr>
          <w:ilvl w:val="0"/>
          <w:numId w:val="1"/>
        </w:numPr>
        <w:rPr>
          <w:b/>
          <w:color w:val="FF0000"/>
          <w:sz w:val="40"/>
          <w:szCs w:val="40"/>
        </w:rPr>
      </w:pPr>
      <w:r w:rsidRPr="00377F71">
        <w:rPr>
          <w:b/>
          <w:color w:val="FF0000"/>
          <w:sz w:val="40"/>
          <w:szCs w:val="40"/>
        </w:rPr>
        <w:t>Send a gratitude letter.</w:t>
      </w:r>
    </w:p>
    <w:p w14:paraId="3021F87E" w14:textId="77777777" w:rsidR="00456500" w:rsidRPr="00377F71" w:rsidRDefault="00456500" w:rsidP="00456500">
      <w:pPr>
        <w:pStyle w:val="ListParagraph"/>
        <w:numPr>
          <w:ilvl w:val="0"/>
          <w:numId w:val="1"/>
        </w:numPr>
        <w:rPr>
          <w:b/>
          <w:color w:val="FF0000"/>
          <w:sz w:val="40"/>
          <w:szCs w:val="40"/>
        </w:rPr>
      </w:pPr>
      <w:r w:rsidRPr="00377F71">
        <w:rPr>
          <w:b/>
          <w:color w:val="FF0000"/>
          <w:sz w:val="40"/>
          <w:szCs w:val="40"/>
        </w:rPr>
        <w:t>Thing outside the box, for ex. Gratitude jar.</w:t>
      </w:r>
    </w:p>
    <w:p w14:paraId="2246CC1F" w14:textId="680709CE" w:rsidR="00456500" w:rsidRPr="00377F71" w:rsidRDefault="00456500" w:rsidP="00456500">
      <w:pPr>
        <w:pStyle w:val="ListParagraph"/>
        <w:numPr>
          <w:ilvl w:val="0"/>
          <w:numId w:val="1"/>
        </w:numPr>
        <w:rPr>
          <w:b/>
          <w:color w:val="FF0000"/>
          <w:sz w:val="40"/>
          <w:szCs w:val="40"/>
        </w:rPr>
      </w:pPr>
      <w:r w:rsidRPr="00377F71">
        <w:rPr>
          <w:b/>
          <w:color w:val="FF0000"/>
          <w:sz w:val="40"/>
          <w:szCs w:val="40"/>
        </w:rPr>
        <w:t>Gratitude for what we give.</w:t>
      </w:r>
    </w:p>
    <w:p w14:paraId="711021DD" w14:textId="6B11E649" w:rsidR="00377F71" w:rsidRPr="00377F71" w:rsidRDefault="00377F71" w:rsidP="00456500">
      <w:pPr>
        <w:pStyle w:val="ListParagraph"/>
        <w:numPr>
          <w:ilvl w:val="0"/>
          <w:numId w:val="1"/>
        </w:numPr>
        <w:rPr>
          <w:b/>
          <w:color w:val="FF0000"/>
          <w:sz w:val="40"/>
          <w:szCs w:val="40"/>
        </w:rPr>
      </w:pPr>
      <w:r w:rsidRPr="00377F71">
        <w:rPr>
          <w:b/>
          <w:color w:val="FF0000"/>
          <w:sz w:val="40"/>
          <w:szCs w:val="40"/>
        </w:rPr>
        <w:t>Gratitude for what we receive.</w:t>
      </w:r>
    </w:p>
    <w:p w14:paraId="11118CA5" w14:textId="723E3F4A" w:rsidR="00456500" w:rsidRPr="00377F71" w:rsidRDefault="00456500" w:rsidP="00456500">
      <w:pPr>
        <w:pStyle w:val="ListParagraph"/>
        <w:numPr>
          <w:ilvl w:val="0"/>
          <w:numId w:val="1"/>
        </w:numPr>
        <w:rPr>
          <w:b/>
          <w:color w:val="FF0000"/>
          <w:sz w:val="40"/>
          <w:szCs w:val="40"/>
        </w:rPr>
      </w:pPr>
      <w:r w:rsidRPr="00377F71">
        <w:rPr>
          <w:b/>
          <w:color w:val="FF0000"/>
          <w:sz w:val="40"/>
          <w:szCs w:val="40"/>
        </w:rPr>
        <w:t>Gratitude about what others are doing.</w:t>
      </w:r>
    </w:p>
    <w:p w14:paraId="590EF01E" w14:textId="2477F748" w:rsidR="00377F71" w:rsidRPr="00377F71" w:rsidRDefault="00377F71" w:rsidP="00456500">
      <w:pPr>
        <w:pStyle w:val="ListParagraph"/>
        <w:numPr>
          <w:ilvl w:val="0"/>
          <w:numId w:val="1"/>
        </w:numPr>
        <w:rPr>
          <w:b/>
          <w:color w:val="FF0000"/>
          <w:sz w:val="40"/>
          <w:szCs w:val="40"/>
        </w:rPr>
      </w:pPr>
      <w:r w:rsidRPr="00377F71">
        <w:rPr>
          <w:b/>
          <w:color w:val="FF0000"/>
          <w:sz w:val="40"/>
          <w:szCs w:val="40"/>
        </w:rPr>
        <w:t>Gratitude about nature, solar power, the environment, animals, birds, flowers, etc…</w:t>
      </w:r>
    </w:p>
    <w:p w14:paraId="694D3F13" w14:textId="77777777" w:rsidR="00456500" w:rsidRPr="00377F71" w:rsidRDefault="00456500" w:rsidP="00456500">
      <w:pPr>
        <w:rPr>
          <w:b/>
          <w:color w:val="FF0000"/>
          <w:sz w:val="40"/>
          <w:szCs w:val="40"/>
        </w:rPr>
      </w:pPr>
    </w:p>
    <w:sectPr w:rsidR="00456500" w:rsidRPr="00377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766E3"/>
    <w:multiLevelType w:val="hybridMultilevel"/>
    <w:tmpl w:val="B0ECE43E"/>
    <w:lvl w:ilvl="0" w:tplc="C5E68DDC">
      <w:start w:val="1"/>
      <w:numFmt w:val="bullet"/>
      <w:lvlText w:val=""/>
      <w:lvlJc w:val="left"/>
      <w:pPr>
        <w:tabs>
          <w:tab w:val="num" w:pos="720"/>
        </w:tabs>
        <w:ind w:left="720" w:hanging="360"/>
      </w:pPr>
      <w:rPr>
        <w:rFonts w:ascii="Wingdings 2" w:hAnsi="Wingdings 2" w:hint="default"/>
      </w:rPr>
    </w:lvl>
    <w:lvl w:ilvl="1" w:tplc="B3BCC908" w:tentative="1">
      <w:start w:val="1"/>
      <w:numFmt w:val="bullet"/>
      <w:lvlText w:val=""/>
      <w:lvlJc w:val="left"/>
      <w:pPr>
        <w:tabs>
          <w:tab w:val="num" w:pos="1440"/>
        </w:tabs>
        <w:ind w:left="1440" w:hanging="360"/>
      </w:pPr>
      <w:rPr>
        <w:rFonts w:ascii="Wingdings 2" w:hAnsi="Wingdings 2" w:hint="default"/>
      </w:rPr>
    </w:lvl>
    <w:lvl w:ilvl="2" w:tplc="BDACFEBA" w:tentative="1">
      <w:start w:val="1"/>
      <w:numFmt w:val="bullet"/>
      <w:lvlText w:val=""/>
      <w:lvlJc w:val="left"/>
      <w:pPr>
        <w:tabs>
          <w:tab w:val="num" w:pos="2160"/>
        </w:tabs>
        <w:ind w:left="2160" w:hanging="360"/>
      </w:pPr>
      <w:rPr>
        <w:rFonts w:ascii="Wingdings 2" w:hAnsi="Wingdings 2" w:hint="default"/>
      </w:rPr>
    </w:lvl>
    <w:lvl w:ilvl="3" w:tplc="CF6037A4" w:tentative="1">
      <w:start w:val="1"/>
      <w:numFmt w:val="bullet"/>
      <w:lvlText w:val=""/>
      <w:lvlJc w:val="left"/>
      <w:pPr>
        <w:tabs>
          <w:tab w:val="num" w:pos="2880"/>
        </w:tabs>
        <w:ind w:left="2880" w:hanging="360"/>
      </w:pPr>
      <w:rPr>
        <w:rFonts w:ascii="Wingdings 2" w:hAnsi="Wingdings 2" w:hint="default"/>
      </w:rPr>
    </w:lvl>
    <w:lvl w:ilvl="4" w:tplc="04081642" w:tentative="1">
      <w:start w:val="1"/>
      <w:numFmt w:val="bullet"/>
      <w:lvlText w:val=""/>
      <w:lvlJc w:val="left"/>
      <w:pPr>
        <w:tabs>
          <w:tab w:val="num" w:pos="3600"/>
        </w:tabs>
        <w:ind w:left="3600" w:hanging="360"/>
      </w:pPr>
      <w:rPr>
        <w:rFonts w:ascii="Wingdings 2" w:hAnsi="Wingdings 2" w:hint="default"/>
      </w:rPr>
    </w:lvl>
    <w:lvl w:ilvl="5" w:tplc="333AC708" w:tentative="1">
      <w:start w:val="1"/>
      <w:numFmt w:val="bullet"/>
      <w:lvlText w:val=""/>
      <w:lvlJc w:val="left"/>
      <w:pPr>
        <w:tabs>
          <w:tab w:val="num" w:pos="4320"/>
        </w:tabs>
        <w:ind w:left="4320" w:hanging="360"/>
      </w:pPr>
      <w:rPr>
        <w:rFonts w:ascii="Wingdings 2" w:hAnsi="Wingdings 2" w:hint="default"/>
      </w:rPr>
    </w:lvl>
    <w:lvl w:ilvl="6" w:tplc="39E09AE2" w:tentative="1">
      <w:start w:val="1"/>
      <w:numFmt w:val="bullet"/>
      <w:lvlText w:val=""/>
      <w:lvlJc w:val="left"/>
      <w:pPr>
        <w:tabs>
          <w:tab w:val="num" w:pos="5040"/>
        </w:tabs>
        <w:ind w:left="5040" w:hanging="360"/>
      </w:pPr>
      <w:rPr>
        <w:rFonts w:ascii="Wingdings 2" w:hAnsi="Wingdings 2" w:hint="default"/>
      </w:rPr>
    </w:lvl>
    <w:lvl w:ilvl="7" w:tplc="3ADC8B2A" w:tentative="1">
      <w:start w:val="1"/>
      <w:numFmt w:val="bullet"/>
      <w:lvlText w:val=""/>
      <w:lvlJc w:val="left"/>
      <w:pPr>
        <w:tabs>
          <w:tab w:val="num" w:pos="5760"/>
        </w:tabs>
        <w:ind w:left="5760" w:hanging="360"/>
      </w:pPr>
      <w:rPr>
        <w:rFonts w:ascii="Wingdings 2" w:hAnsi="Wingdings 2" w:hint="default"/>
      </w:rPr>
    </w:lvl>
    <w:lvl w:ilvl="8" w:tplc="4A50715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1603BAD"/>
    <w:multiLevelType w:val="hybridMultilevel"/>
    <w:tmpl w:val="98D6F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500"/>
    <w:rsid w:val="00061C93"/>
    <w:rsid w:val="00226692"/>
    <w:rsid w:val="00377F71"/>
    <w:rsid w:val="003B0597"/>
    <w:rsid w:val="0045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1BF8"/>
  <w15:chartTrackingRefBased/>
  <w15:docId w15:val="{0853384F-70AE-430A-AFF7-BDCA1837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Assaad Mounzer</dc:creator>
  <cp:keywords/>
  <dc:description/>
  <cp:lastModifiedBy>Assaad Mounzer</cp:lastModifiedBy>
  <cp:revision>3</cp:revision>
  <dcterms:created xsi:type="dcterms:W3CDTF">2018-06-12T04:24:00Z</dcterms:created>
  <dcterms:modified xsi:type="dcterms:W3CDTF">2019-07-02T08:59:00Z</dcterms:modified>
</cp:coreProperties>
</file>